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2DC" w:rsidRDefault="00D41502" w:rsidP="009258D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E6797F" w:rsidRDefault="009258DD" w:rsidP="003D72DC">
            <w:pPr>
              <w:spacing w:before="120" w:after="120"/>
              <w:jc w:val="center"/>
              <w:rPr>
                <w:b/>
                <w:sz w:val="20"/>
              </w:rPr>
            </w:pPr>
            <w:r w:rsidRPr="008B194F">
              <w:rPr>
                <w:b/>
                <w:sz w:val="36"/>
                <w:szCs w:val="36"/>
              </w:rPr>
              <w:t xml:space="preserve">Votation </w:t>
            </w:r>
            <w:r>
              <w:rPr>
                <w:b/>
                <w:sz w:val="36"/>
                <w:szCs w:val="36"/>
              </w:rPr>
              <w:t xml:space="preserve">populaire du </w:t>
            </w:r>
            <w:r w:rsidR="003D72DC">
              <w:rPr>
                <w:b/>
                <w:sz w:val="36"/>
                <w:szCs w:val="36"/>
              </w:rPr>
              <w:t>24 novembre</w:t>
            </w:r>
            <w:r w:rsidR="00635D75">
              <w:rPr>
                <w:b/>
                <w:sz w:val="36"/>
                <w:szCs w:val="36"/>
              </w:rPr>
              <w:t xml:space="preserve"> 2024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3D72DC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 xml:space="preserve">cette prise de position doit être déposée, en mains propres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3D72DC">
              <w:rPr>
                <w:b/>
                <w:szCs w:val="22"/>
                <w:u w:val="single"/>
              </w:rPr>
              <w:t>30 septembre</w:t>
            </w:r>
            <w:r w:rsidRPr="00E13BE4">
              <w:rPr>
                <w:b/>
                <w:szCs w:val="22"/>
                <w:u w:val="single"/>
              </w:rPr>
              <w:t xml:space="preserve"> </w:t>
            </w:r>
            <w:r w:rsidR="00BA3328">
              <w:rPr>
                <w:b/>
                <w:szCs w:val="22"/>
                <w:u w:val="single"/>
              </w:rPr>
              <w:t xml:space="preserve">2024 </w:t>
            </w:r>
            <w:r w:rsidRPr="00E13BE4">
              <w:rPr>
                <w:b/>
                <w:szCs w:val="22"/>
                <w:u w:val="single"/>
              </w:rPr>
              <w:t>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b/>
                <w:sz w:val="26"/>
              </w:rPr>
              <w:instrText xml:space="preserve"> FORMCHECKBOX </w:instrText>
            </w:r>
            <w:r w:rsidR="003216F9">
              <w:rPr>
                <w:b/>
                <w:sz w:val="26"/>
              </w:rPr>
            </w:r>
            <w:r w:rsidR="003216F9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b/>
                <w:sz w:val="26"/>
              </w:rPr>
              <w:instrText xml:space="preserve"> FORMCHECKBOX </w:instrText>
            </w:r>
            <w:r w:rsidR="003216F9">
              <w:rPr>
                <w:b/>
                <w:sz w:val="26"/>
              </w:rPr>
            </w:r>
            <w:r w:rsidR="003216F9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1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E176C6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liste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134"/>
        <w:gridCol w:w="1134"/>
        <w:gridCol w:w="1134"/>
      </w:tblGrid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F519F5" w:rsidP="003D72D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519F5">
              <w:rPr>
                <w:b/>
                <w:sz w:val="36"/>
                <w:szCs w:val="36"/>
              </w:rPr>
              <w:t xml:space="preserve">Votation populaire du </w:t>
            </w:r>
            <w:r w:rsidR="003D72DC">
              <w:rPr>
                <w:b/>
                <w:sz w:val="36"/>
                <w:szCs w:val="36"/>
              </w:rPr>
              <w:t>24 novembre</w:t>
            </w:r>
            <w:r w:rsidR="00635D75">
              <w:rPr>
                <w:b/>
                <w:sz w:val="36"/>
                <w:szCs w:val="36"/>
              </w:rPr>
              <w:t xml:space="preserve"> 2024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P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FD3943" w:rsidTr="003E6354">
        <w:tc>
          <w:tcPr>
            <w:tcW w:w="7938" w:type="dxa"/>
            <w:gridSpan w:val="2"/>
            <w:shd w:val="clear" w:color="auto" w:fill="F2F2F2" w:themeFill="background1" w:themeFillShade="F2"/>
          </w:tcPr>
          <w:p w:rsidR="00FD3943" w:rsidRPr="00AE2951" w:rsidRDefault="00FD3943" w:rsidP="00F573FC">
            <w:pPr>
              <w:pStyle w:val="Titre1"/>
              <w:spacing w:before="60" w:after="0"/>
              <w:rPr>
                <w:rFonts w:ascii="Arial" w:hAnsi="Arial" w:cs="Arial"/>
                <w:sz w:val="28"/>
                <w:szCs w:val="28"/>
              </w:rPr>
            </w:pPr>
            <w:r w:rsidRPr="00AE2951">
              <w:rPr>
                <w:rFonts w:ascii="Arial" w:hAnsi="Arial" w:cs="Arial"/>
                <w:sz w:val="28"/>
                <w:szCs w:val="28"/>
              </w:rPr>
              <w:t>VOTATION FÉDÉRALE</w:t>
            </w:r>
          </w:p>
          <w:p w:rsidR="00FD3943" w:rsidRDefault="00FD3943" w:rsidP="00F573FC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FD3943" w:rsidTr="00A6631D">
        <w:trPr>
          <w:trHeight w:val="1019"/>
        </w:trPr>
        <w:tc>
          <w:tcPr>
            <w:tcW w:w="1134" w:type="dxa"/>
            <w:vAlign w:val="center"/>
          </w:tcPr>
          <w:p w:rsidR="00FD3943" w:rsidRPr="00FE22D4" w:rsidRDefault="00FD3943" w:rsidP="00F573FC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6804" w:type="dxa"/>
            <w:vAlign w:val="center"/>
          </w:tcPr>
          <w:p w:rsidR="00FD3943" w:rsidRPr="00A6631D" w:rsidRDefault="003D72DC" w:rsidP="003D72D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Acceptez-vous l'a</w:t>
            </w:r>
            <w:r w:rsidRPr="003D72DC">
              <w:rPr>
                <w:rFonts w:cs="Arial"/>
                <w:szCs w:val="22"/>
              </w:rPr>
              <w:t xml:space="preserve">rrêté fédéral </w:t>
            </w:r>
            <w:r>
              <w:rPr>
                <w:rFonts w:cs="Arial"/>
                <w:szCs w:val="22"/>
              </w:rPr>
              <w:t xml:space="preserve">du </w:t>
            </w:r>
            <w:r w:rsidRPr="003D72DC">
              <w:rPr>
                <w:rFonts w:cs="Arial"/>
                <w:szCs w:val="22"/>
              </w:rPr>
              <w:t xml:space="preserve">29 septembre 2023 sur l’étape d’aménagement 2023 des routes nationales (FF </w:t>
            </w:r>
            <w:r w:rsidRPr="003D72DC">
              <w:rPr>
                <w:rFonts w:cs="Arial"/>
                <w:i/>
                <w:szCs w:val="22"/>
              </w:rPr>
              <w:t>2023</w:t>
            </w:r>
            <w:r w:rsidRPr="003D72DC">
              <w:rPr>
                <w:rFonts w:cs="Arial"/>
                <w:szCs w:val="22"/>
              </w:rPr>
              <w:t xml:space="preserve"> 2302)</w:t>
            </w:r>
            <w:r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FD3943" w:rsidTr="00A6631D">
        <w:trPr>
          <w:trHeight w:val="976"/>
        </w:trPr>
        <w:tc>
          <w:tcPr>
            <w:tcW w:w="1134" w:type="dxa"/>
            <w:vAlign w:val="center"/>
          </w:tcPr>
          <w:p w:rsidR="00FD3943" w:rsidRPr="00FE22D4" w:rsidRDefault="00FD3943" w:rsidP="00F573FC">
            <w:pPr>
              <w:rPr>
                <w:sz w:val="28"/>
              </w:rPr>
            </w:pPr>
            <w:r>
              <w:rPr>
                <w:b/>
                <w:sz w:val="46"/>
              </w:rPr>
              <w:t>2</w:t>
            </w:r>
          </w:p>
        </w:tc>
        <w:tc>
          <w:tcPr>
            <w:tcW w:w="6804" w:type="dxa"/>
            <w:vAlign w:val="center"/>
          </w:tcPr>
          <w:p w:rsidR="00C307DA" w:rsidRPr="00A6631D" w:rsidRDefault="00BA3328" w:rsidP="003D72DC">
            <w:pPr>
              <w:jc w:val="both"/>
              <w:rPr>
                <w:rFonts w:cs="Arial"/>
                <w:szCs w:val="22"/>
              </w:rPr>
            </w:pPr>
            <w:r w:rsidRPr="00A6631D">
              <w:rPr>
                <w:rFonts w:cs="Arial"/>
                <w:szCs w:val="22"/>
              </w:rPr>
              <w:t xml:space="preserve">Acceptez-vous la </w:t>
            </w:r>
            <w:r w:rsidR="003D72DC">
              <w:rPr>
                <w:rFonts w:cs="Arial"/>
                <w:szCs w:val="22"/>
              </w:rPr>
              <w:t>m</w:t>
            </w:r>
            <w:r w:rsidR="003D72DC" w:rsidRPr="003D72DC">
              <w:rPr>
                <w:rFonts w:cs="Arial"/>
                <w:szCs w:val="22"/>
              </w:rPr>
              <w:t>odification du 29 septembre 2023 du code des obligations (droit du bail: sous-location)</w:t>
            </w:r>
            <w:r w:rsidR="003D72DC">
              <w:rPr>
                <w:rFonts w:cs="Arial"/>
                <w:szCs w:val="22"/>
              </w:rPr>
              <w:t xml:space="preserve"> </w:t>
            </w:r>
            <w:r w:rsidR="003D72DC" w:rsidRPr="003D72DC">
              <w:rPr>
                <w:rFonts w:cs="Arial"/>
                <w:szCs w:val="22"/>
              </w:rPr>
              <w:t xml:space="preserve">(FF </w:t>
            </w:r>
            <w:r w:rsidR="003D72DC" w:rsidRPr="003D72DC">
              <w:rPr>
                <w:rFonts w:cs="Arial"/>
                <w:i/>
                <w:szCs w:val="22"/>
              </w:rPr>
              <w:t>2023</w:t>
            </w:r>
            <w:r w:rsidR="003D72DC" w:rsidRPr="003D72DC">
              <w:rPr>
                <w:rFonts w:cs="Arial"/>
                <w:szCs w:val="22"/>
              </w:rPr>
              <w:t xml:space="preserve"> 2288)</w:t>
            </w:r>
            <w:r w:rsidR="003D72DC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7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8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</w:tr>
      <w:tr w:rsidR="003D72DC" w:rsidTr="00A6631D">
        <w:trPr>
          <w:trHeight w:val="976"/>
        </w:trPr>
        <w:tc>
          <w:tcPr>
            <w:tcW w:w="1134" w:type="dxa"/>
            <w:vAlign w:val="center"/>
          </w:tcPr>
          <w:p w:rsidR="003D72DC" w:rsidRPr="00FE22D4" w:rsidRDefault="003D72DC" w:rsidP="003D72DC">
            <w:pPr>
              <w:rPr>
                <w:sz w:val="28"/>
              </w:rPr>
            </w:pPr>
            <w:r>
              <w:rPr>
                <w:b/>
                <w:sz w:val="46"/>
              </w:rPr>
              <w:t>3</w:t>
            </w:r>
          </w:p>
        </w:tc>
        <w:tc>
          <w:tcPr>
            <w:tcW w:w="6804" w:type="dxa"/>
            <w:vAlign w:val="center"/>
          </w:tcPr>
          <w:p w:rsidR="003D72DC" w:rsidRPr="00A6631D" w:rsidRDefault="003D72DC" w:rsidP="003D72DC">
            <w:pPr>
              <w:jc w:val="both"/>
              <w:rPr>
                <w:rFonts w:cs="Arial"/>
                <w:szCs w:val="22"/>
              </w:rPr>
            </w:pPr>
            <w:r w:rsidRPr="00A6631D">
              <w:rPr>
                <w:rFonts w:cs="Arial"/>
                <w:szCs w:val="22"/>
              </w:rPr>
              <w:t xml:space="preserve">Acceptez-vous la </w:t>
            </w:r>
            <w:r>
              <w:rPr>
                <w:rFonts w:cs="Arial"/>
                <w:szCs w:val="22"/>
              </w:rPr>
              <w:t>m</w:t>
            </w:r>
            <w:r w:rsidRPr="003D72DC">
              <w:rPr>
                <w:rFonts w:cs="Arial"/>
                <w:szCs w:val="22"/>
              </w:rPr>
              <w:t xml:space="preserve">odification du 29 septembre 2023 du code des obligations (droit du bail: résiliation pour besoin propre) (FF </w:t>
            </w:r>
            <w:r w:rsidRPr="00BE6A8A">
              <w:rPr>
                <w:rFonts w:cs="Arial"/>
                <w:i/>
                <w:szCs w:val="22"/>
              </w:rPr>
              <w:t>2023</w:t>
            </w:r>
            <w:r w:rsidRPr="003D72DC">
              <w:rPr>
                <w:rFonts w:cs="Arial"/>
                <w:szCs w:val="22"/>
              </w:rPr>
              <w:t xml:space="preserve"> 2291)</w:t>
            </w:r>
            <w:r w:rsidR="00BE6A8A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72DC" w:rsidTr="00A6631D">
        <w:trPr>
          <w:trHeight w:val="976"/>
        </w:trPr>
        <w:tc>
          <w:tcPr>
            <w:tcW w:w="1134" w:type="dxa"/>
            <w:vAlign w:val="center"/>
          </w:tcPr>
          <w:p w:rsidR="003D72DC" w:rsidRPr="00FE22D4" w:rsidRDefault="003D72DC" w:rsidP="003D72DC">
            <w:pPr>
              <w:rPr>
                <w:sz w:val="28"/>
              </w:rPr>
            </w:pPr>
            <w:r>
              <w:rPr>
                <w:b/>
                <w:sz w:val="46"/>
              </w:rPr>
              <w:t>4</w:t>
            </w:r>
          </w:p>
        </w:tc>
        <w:tc>
          <w:tcPr>
            <w:tcW w:w="6804" w:type="dxa"/>
            <w:vAlign w:val="center"/>
          </w:tcPr>
          <w:p w:rsidR="003D72DC" w:rsidRPr="00A6631D" w:rsidRDefault="00E176C6" w:rsidP="00BE6A8A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Acceptez-vous la modification</w:t>
            </w:r>
            <w:r w:rsidR="00BE6A8A" w:rsidRPr="00BE6A8A">
              <w:rPr>
                <w:rFonts w:cs="Arial"/>
                <w:szCs w:val="22"/>
              </w:rPr>
              <w:t xml:space="preserve"> du 22 décembre 2023 de la loi fédérale sur l’assurance-maladie (</w:t>
            </w:r>
            <w:proofErr w:type="spellStart"/>
            <w:r w:rsidR="00BE6A8A" w:rsidRPr="00BE6A8A">
              <w:rPr>
                <w:rFonts w:cs="Arial"/>
                <w:szCs w:val="22"/>
              </w:rPr>
              <w:t>LAMal</w:t>
            </w:r>
            <w:proofErr w:type="spellEnd"/>
            <w:r w:rsidR="00BE6A8A" w:rsidRPr="00BE6A8A">
              <w:rPr>
                <w:rFonts w:cs="Arial"/>
                <w:szCs w:val="22"/>
              </w:rPr>
              <w:t xml:space="preserve">) (financement uniforme des prestations) (FF </w:t>
            </w:r>
            <w:r w:rsidR="00BE6A8A" w:rsidRPr="00BE6A8A">
              <w:rPr>
                <w:rFonts w:cs="Arial"/>
                <w:i/>
                <w:szCs w:val="22"/>
              </w:rPr>
              <w:t>2024</w:t>
            </w:r>
            <w:r w:rsidR="00BE6A8A" w:rsidRPr="00BE6A8A">
              <w:rPr>
                <w:rFonts w:cs="Arial"/>
                <w:szCs w:val="22"/>
              </w:rPr>
              <w:t xml:space="preserve"> 31)</w:t>
            </w:r>
            <w:r w:rsidR="003D72DC" w:rsidRPr="00A6631D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72DC" w:rsidTr="00F573FC">
        <w:tc>
          <w:tcPr>
            <w:tcW w:w="11340" w:type="dxa"/>
            <w:gridSpan w:val="5"/>
            <w:tcBorders>
              <w:left w:val="nil"/>
              <w:right w:val="nil"/>
            </w:tcBorders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</w:p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</w:p>
        </w:tc>
      </w:tr>
      <w:tr w:rsidR="003D72DC" w:rsidTr="003E6354">
        <w:tc>
          <w:tcPr>
            <w:tcW w:w="7938" w:type="dxa"/>
            <w:gridSpan w:val="2"/>
            <w:shd w:val="clear" w:color="auto" w:fill="F2F2F2" w:themeFill="background1" w:themeFillShade="F2"/>
          </w:tcPr>
          <w:p w:rsidR="003D72DC" w:rsidRPr="00AE2951" w:rsidRDefault="003D72DC" w:rsidP="003D72DC">
            <w:pPr>
              <w:pStyle w:val="Titre1"/>
              <w:spacing w:before="60" w:after="0"/>
              <w:rPr>
                <w:rFonts w:ascii="Arial" w:hAnsi="Arial" w:cs="Arial"/>
                <w:sz w:val="28"/>
                <w:szCs w:val="28"/>
              </w:rPr>
            </w:pPr>
            <w:r w:rsidRPr="00AE2951">
              <w:rPr>
                <w:rFonts w:ascii="Arial" w:hAnsi="Arial" w:cs="Arial"/>
                <w:sz w:val="28"/>
                <w:szCs w:val="28"/>
              </w:rPr>
              <w:t>VOTATION CANTONALE</w:t>
            </w:r>
          </w:p>
          <w:p w:rsidR="003D72DC" w:rsidRDefault="003D72DC" w:rsidP="003D72DC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3D72DC" w:rsidTr="00A6631D">
        <w:trPr>
          <w:trHeight w:val="1175"/>
        </w:trPr>
        <w:tc>
          <w:tcPr>
            <w:tcW w:w="1134" w:type="dxa"/>
            <w:vAlign w:val="center"/>
          </w:tcPr>
          <w:p w:rsidR="003D72DC" w:rsidRPr="00FE22D4" w:rsidRDefault="003D72DC" w:rsidP="003D72DC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6804" w:type="dxa"/>
            <w:vAlign w:val="center"/>
          </w:tcPr>
          <w:p w:rsidR="003D72DC" w:rsidRPr="00A6631D" w:rsidRDefault="003D72DC" w:rsidP="003D72DC">
            <w:pPr>
              <w:jc w:val="both"/>
              <w:rPr>
                <w:rFonts w:cs="Arial"/>
                <w:szCs w:val="22"/>
              </w:rPr>
            </w:pPr>
            <w:r w:rsidRPr="00A6631D">
              <w:rPr>
                <w:rFonts w:cs="Arial"/>
                <w:szCs w:val="22"/>
              </w:rPr>
              <w:t xml:space="preserve">Acceptez-vous la loi </w:t>
            </w:r>
            <w:r w:rsidRPr="003D72DC">
              <w:rPr>
                <w:rFonts w:cs="Arial"/>
                <w:szCs w:val="22"/>
              </w:rPr>
              <w:t xml:space="preserve">modifiant la loi générale sur les zones de développement (LGZD) </w:t>
            </w:r>
            <w:r w:rsidRPr="00E176C6">
              <w:rPr>
                <w:rFonts w:cs="Arial"/>
                <w:i/>
                <w:szCs w:val="22"/>
              </w:rPr>
              <w:t>(Contreprojet à l'IN 176 qui a été retirée)</w:t>
            </w:r>
            <w:r w:rsidRPr="003D72DC">
              <w:rPr>
                <w:rFonts w:cs="Arial"/>
                <w:szCs w:val="22"/>
              </w:rPr>
              <w:t xml:space="preserve"> (L 1 35 – 13358), du 2 mai 2024, sous réserve de l'aboutissement du référendum</w:t>
            </w:r>
            <w:r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2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7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2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</w:tr>
      <w:tr w:rsidR="003D72DC" w:rsidTr="00A6631D">
        <w:trPr>
          <w:trHeight w:val="980"/>
        </w:trPr>
        <w:tc>
          <w:tcPr>
            <w:tcW w:w="1134" w:type="dxa"/>
            <w:vAlign w:val="center"/>
          </w:tcPr>
          <w:p w:rsidR="003D72DC" w:rsidRPr="00FE22D4" w:rsidRDefault="003D72DC" w:rsidP="003D72DC">
            <w:pPr>
              <w:rPr>
                <w:sz w:val="28"/>
              </w:rPr>
            </w:pPr>
            <w:r>
              <w:rPr>
                <w:b/>
                <w:sz w:val="46"/>
              </w:rPr>
              <w:t>2</w:t>
            </w:r>
          </w:p>
        </w:tc>
        <w:tc>
          <w:tcPr>
            <w:tcW w:w="6804" w:type="dxa"/>
            <w:vAlign w:val="center"/>
          </w:tcPr>
          <w:p w:rsidR="003D72DC" w:rsidRPr="00A6631D" w:rsidRDefault="003D72DC" w:rsidP="003D72DC">
            <w:pPr>
              <w:jc w:val="both"/>
              <w:rPr>
                <w:rFonts w:cs="Arial"/>
                <w:szCs w:val="22"/>
              </w:rPr>
            </w:pPr>
            <w:r w:rsidRPr="00A6631D">
              <w:rPr>
                <w:rFonts w:cs="Arial"/>
                <w:szCs w:val="22"/>
              </w:rPr>
              <w:t xml:space="preserve">Acceptez-vous la loi </w:t>
            </w:r>
            <w:r w:rsidRPr="003D72DC">
              <w:rPr>
                <w:rFonts w:cs="Arial"/>
                <w:szCs w:val="22"/>
              </w:rPr>
              <w:t xml:space="preserve">modifiant la loi sur l’imposition des personnes physiques (LIPP) </w:t>
            </w:r>
            <w:r w:rsidRPr="00E176C6">
              <w:rPr>
                <w:rFonts w:cs="Arial"/>
                <w:i/>
                <w:szCs w:val="22"/>
              </w:rPr>
              <w:t>(Renforcer le pouvoir d’achat et les recettes fiscales)</w:t>
            </w:r>
            <w:r w:rsidRPr="003D72DC">
              <w:rPr>
                <w:rFonts w:cs="Arial"/>
                <w:szCs w:val="22"/>
              </w:rPr>
              <w:t xml:space="preserve"> (D 3 08 – 13402), du 3 mai 2024</w:t>
            </w:r>
            <w:r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3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8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3"/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</w:tr>
      <w:tr w:rsidR="003D72DC" w:rsidTr="00E176C6">
        <w:trPr>
          <w:trHeight w:val="1279"/>
        </w:trPr>
        <w:tc>
          <w:tcPr>
            <w:tcW w:w="1134" w:type="dxa"/>
            <w:vAlign w:val="center"/>
          </w:tcPr>
          <w:p w:rsidR="003D72DC" w:rsidRPr="00FE22D4" w:rsidRDefault="003D72DC" w:rsidP="003D72DC">
            <w:pPr>
              <w:rPr>
                <w:sz w:val="28"/>
              </w:rPr>
            </w:pPr>
            <w:r>
              <w:rPr>
                <w:b/>
                <w:sz w:val="46"/>
              </w:rPr>
              <w:t>3</w:t>
            </w:r>
          </w:p>
        </w:tc>
        <w:tc>
          <w:tcPr>
            <w:tcW w:w="6804" w:type="dxa"/>
            <w:vAlign w:val="center"/>
          </w:tcPr>
          <w:p w:rsidR="003D72DC" w:rsidRPr="00A6631D" w:rsidRDefault="003D72DC" w:rsidP="003D72DC">
            <w:pPr>
              <w:jc w:val="both"/>
              <w:rPr>
                <w:rFonts w:cs="Arial"/>
                <w:szCs w:val="22"/>
              </w:rPr>
            </w:pPr>
            <w:r w:rsidRPr="00A6631D">
              <w:rPr>
                <w:rFonts w:cs="Arial"/>
                <w:szCs w:val="22"/>
              </w:rPr>
              <w:t xml:space="preserve">Acceptez-vous la loi </w:t>
            </w:r>
            <w:r w:rsidRPr="003D72DC">
              <w:rPr>
                <w:rFonts w:cs="Arial"/>
                <w:szCs w:val="22"/>
              </w:rPr>
              <w:t xml:space="preserve">modifiant la loi sur les Transports publics genevois (LTPG) </w:t>
            </w:r>
            <w:r w:rsidRPr="00E176C6">
              <w:rPr>
                <w:rFonts w:cs="Arial"/>
                <w:i/>
                <w:szCs w:val="22"/>
              </w:rPr>
              <w:t>(Plus d’autonomie pour les TPG en matière de tarification)</w:t>
            </w:r>
            <w:r w:rsidRPr="003D72DC">
              <w:rPr>
                <w:rFonts w:cs="Arial"/>
                <w:szCs w:val="22"/>
              </w:rPr>
              <w:t xml:space="preserve"> (H 1 55 – 13487), du 30 mai 2024, sous réserve d</w:t>
            </w:r>
            <w:r>
              <w:rPr>
                <w:rFonts w:cs="Arial"/>
                <w:szCs w:val="22"/>
              </w:rPr>
              <w:t>e l'aboutissement du référendum</w:t>
            </w:r>
            <w:r w:rsidRPr="00A6631D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D72DC" w:rsidRDefault="003D72DC" w:rsidP="003D72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3216F9">
              <w:rPr>
                <w:rFonts w:cs="Arial"/>
                <w:sz w:val="20"/>
              </w:rPr>
            </w:r>
            <w:r w:rsidR="003216F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D72DC" w:rsidTr="00F519F5">
        <w:trPr>
          <w:trHeight w:val="470"/>
        </w:trPr>
        <w:tc>
          <w:tcPr>
            <w:tcW w:w="11340" w:type="dxa"/>
            <w:gridSpan w:val="5"/>
            <w:tcBorders>
              <w:left w:val="nil"/>
              <w:bottom w:val="nil"/>
              <w:right w:val="nil"/>
            </w:tcBorders>
          </w:tcPr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</w:tc>
      </w:tr>
      <w:tr w:rsidR="003D72DC" w:rsidTr="00F519F5">
        <w:trPr>
          <w:trHeight w:val="42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2DC" w:rsidRPr="00F519F5" w:rsidRDefault="003D72DC" w:rsidP="003D72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bRqGb/OmRtpt4kqh267f8lL6W01VJk6HVKh5RnXHNSoAqLB5vnmZWMd1KHRSUgKCfXQhEfxPneLInmkUY5UAQ==" w:salt="CZoH6/21R7N05IrF5ruRA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37E08"/>
    <w:rsid w:val="000A5611"/>
    <w:rsid w:val="000B46A7"/>
    <w:rsid w:val="000C52DB"/>
    <w:rsid w:val="001040D1"/>
    <w:rsid w:val="00122B54"/>
    <w:rsid w:val="0013656C"/>
    <w:rsid w:val="001465EB"/>
    <w:rsid w:val="001F5ADA"/>
    <w:rsid w:val="00241EC6"/>
    <w:rsid w:val="003216F9"/>
    <w:rsid w:val="00381826"/>
    <w:rsid w:val="00385896"/>
    <w:rsid w:val="003B4CAA"/>
    <w:rsid w:val="003D72DC"/>
    <w:rsid w:val="003E6354"/>
    <w:rsid w:val="00434AD4"/>
    <w:rsid w:val="00443A39"/>
    <w:rsid w:val="00472C2C"/>
    <w:rsid w:val="00480B27"/>
    <w:rsid w:val="004A2B69"/>
    <w:rsid w:val="00520669"/>
    <w:rsid w:val="00536E74"/>
    <w:rsid w:val="005D6820"/>
    <w:rsid w:val="00611D1B"/>
    <w:rsid w:val="00635586"/>
    <w:rsid w:val="00635D75"/>
    <w:rsid w:val="00684779"/>
    <w:rsid w:val="006B0141"/>
    <w:rsid w:val="006B0B12"/>
    <w:rsid w:val="006B3802"/>
    <w:rsid w:val="006C4316"/>
    <w:rsid w:val="00741B6C"/>
    <w:rsid w:val="00765E0A"/>
    <w:rsid w:val="007C6D69"/>
    <w:rsid w:val="00840C8E"/>
    <w:rsid w:val="00857601"/>
    <w:rsid w:val="008B194F"/>
    <w:rsid w:val="008F35B6"/>
    <w:rsid w:val="009258DD"/>
    <w:rsid w:val="009B7878"/>
    <w:rsid w:val="009E4A69"/>
    <w:rsid w:val="00A077E9"/>
    <w:rsid w:val="00A6631D"/>
    <w:rsid w:val="00A67EAC"/>
    <w:rsid w:val="00AE0C0B"/>
    <w:rsid w:val="00AE2951"/>
    <w:rsid w:val="00B10070"/>
    <w:rsid w:val="00B65436"/>
    <w:rsid w:val="00BA3328"/>
    <w:rsid w:val="00BA5DA4"/>
    <w:rsid w:val="00BE6A8A"/>
    <w:rsid w:val="00BF024F"/>
    <w:rsid w:val="00BF49C4"/>
    <w:rsid w:val="00C307DA"/>
    <w:rsid w:val="00C530B5"/>
    <w:rsid w:val="00C90A44"/>
    <w:rsid w:val="00C9692F"/>
    <w:rsid w:val="00CC5C47"/>
    <w:rsid w:val="00D41502"/>
    <w:rsid w:val="00D45ACE"/>
    <w:rsid w:val="00D86B63"/>
    <w:rsid w:val="00DF43DE"/>
    <w:rsid w:val="00E13579"/>
    <w:rsid w:val="00E13BE4"/>
    <w:rsid w:val="00E176C6"/>
    <w:rsid w:val="00E312E7"/>
    <w:rsid w:val="00E709AB"/>
    <w:rsid w:val="00E87C1D"/>
    <w:rsid w:val="00E961C2"/>
    <w:rsid w:val="00EB091A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99F3-D2AA-44F6-8DD1-305221D4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1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Hamouda Mehdi (CHA)</cp:lastModifiedBy>
  <cp:revision>3</cp:revision>
  <cp:lastPrinted>2024-03-05T09:44:00Z</cp:lastPrinted>
  <dcterms:created xsi:type="dcterms:W3CDTF">2024-07-03T08:46:00Z</dcterms:created>
  <dcterms:modified xsi:type="dcterms:W3CDTF">2024-07-03T13:18:00Z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1442439260</vt:i4>
  </property>
  <property fmtid="{D5CDD505-2E9C-101B-9397-08002B2CF9AE}" pid="3" name="_NewReviewCycle">
    <vt:lpwstr/>
  </property>
  <property fmtid="{D5CDD505-2E9C-101B-9397-08002B2CF9AE}" pid="4" name="_EmailSubject">
    <vt:lpwstr>votation novembre 2024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